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About</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pStyle w:val="Heading1"/>
        <w:keepNext w:val="0"/>
        <w:keepLines w:val="0"/>
        <w:shd w:fill="ffffff" w:val="clear"/>
        <w:spacing w:after="300" w:before="0" w:line="300" w:lineRule="auto"/>
        <w:contextualSpacing w:val="0"/>
        <w:jc w:val="center"/>
        <w:rPr>
          <w:b w:val="1"/>
          <w:color w:val="010104"/>
          <w:sz w:val="60"/>
          <w:szCs w:val="60"/>
        </w:rPr>
      </w:pPr>
      <w:bookmarkStart w:colFirst="0" w:colLast="0" w:name="_vglpu5cf8gfc" w:id="0"/>
      <w:bookmarkEnd w:id="0"/>
      <w:r w:rsidDel="00000000" w:rsidR="00000000" w:rsidRPr="00000000">
        <w:rPr>
          <w:b w:val="1"/>
          <w:color w:val="010104"/>
          <w:sz w:val="60"/>
          <w:szCs w:val="60"/>
          <w:rtl w:val="0"/>
        </w:rPr>
        <w:t xml:space="preserve">Curriculum and Course Materials</w:t>
      </w:r>
    </w:p>
    <w:p w:rsidR="00000000" w:rsidDel="00000000" w:rsidP="00000000" w:rsidRDefault="00000000" w:rsidRPr="00000000" w14:paraId="00000004">
      <w:pPr>
        <w:pStyle w:val="Heading3"/>
        <w:keepNext w:val="0"/>
        <w:keepLines w:val="0"/>
        <w:shd w:fill="ffffff" w:val="clear"/>
        <w:spacing w:after="140" w:before="260" w:line="240" w:lineRule="auto"/>
        <w:contextualSpacing w:val="0"/>
        <w:rPr>
          <w:color w:val="010104"/>
          <w:sz w:val="32"/>
          <w:szCs w:val="32"/>
        </w:rPr>
      </w:pPr>
      <w:bookmarkStart w:colFirst="0" w:colLast="0" w:name="_uk0u8nsgwnpb" w:id="1"/>
      <w:bookmarkEnd w:id="1"/>
      <w:r w:rsidDel="00000000" w:rsidR="00000000" w:rsidRPr="00000000">
        <w:rPr>
          <w:color w:val="010104"/>
          <w:sz w:val="32"/>
          <w:szCs w:val="32"/>
          <w:rtl w:val="0"/>
        </w:rPr>
        <w:t xml:space="preserve">Educate!'s Skills Course</w:t>
      </w:r>
    </w:p>
    <w:p w:rsidR="00000000" w:rsidDel="00000000" w:rsidP="00000000" w:rsidRDefault="00000000" w:rsidRPr="00000000" w14:paraId="00000005">
      <w:pPr>
        <w:shd w:fill="ffffff" w:val="clear"/>
        <w:contextualSpacing w:val="0"/>
        <w:rPr>
          <w:color w:val="050505"/>
          <w:sz w:val="23"/>
          <w:szCs w:val="23"/>
        </w:rPr>
      </w:pPr>
      <w:r w:rsidDel="00000000" w:rsidR="00000000" w:rsidRPr="00000000">
        <w:rPr>
          <w:color w:val="050505"/>
          <w:sz w:val="23"/>
          <w:szCs w:val="23"/>
          <w:rtl w:val="0"/>
        </w:rPr>
        <w:t xml:space="preserve">An Educate!-trained Mentor provides world-class leadership, entrepreneurship, and workforce readiness training to 40 Educate! Scholars at each partner school over the course of a year and a half. The curriculum includes 80-minute lessons delivered weekly throughout the three terms of the school year.</w:t>
      </w:r>
    </w:p>
    <w:p w:rsidR="00000000" w:rsidDel="00000000" w:rsidP="00000000" w:rsidRDefault="00000000" w:rsidRPr="00000000" w14:paraId="00000006">
      <w:pPr>
        <w:shd w:fill="ffffff" w:val="clear"/>
        <w:contextualSpacing w:val="0"/>
        <w:rPr>
          <w:b w:val="1"/>
          <w:color w:val="050505"/>
          <w:sz w:val="28"/>
          <w:szCs w:val="28"/>
        </w:rPr>
      </w:pPr>
      <w:r w:rsidDel="00000000" w:rsidR="00000000" w:rsidRPr="00000000">
        <w:rPr>
          <w:b w:val="1"/>
          <w:color w:val="050505"/>
          <w:sz w:val="28"/>
          <w:szCs w:val="28"/>
          <w:rtl w:val="0"/>
        </w:rPr>
        <w:t xml:space="preserve">Download the Skills Course curriculum:</w:t>
      </w:r>
    </w:p>
    <w:p w:rsidR="00000000" w:rsidDel="00000000" w:rsidP="00000000" w:rsidRDefault="00000000" w:rsidRPr="00000000" w14:paraId="00000007">
      <w:pPr>
        <w:shd w:fill="ffffff" w:val="clear"/>
        <w:contextualSpacing w:val="0"/>
        <w:rPr>
          <w:color w:val="050505"/>
          <w:sz w:val="23"/>
          <w:szCs w:val="23"/>
        </w:rPr>
      </w:pPr>
      <w:hyperlink r:id="rId6">
        <w:r w:rsidDel="00000000" w:rsidR="00000000" w:rsidRPr="00000000">
          <w:rPr>
            <w:color w:val="870101"/>
            <w:sz w:val="23"/>
            <w:szCs w:val="23"/>
            <w:u w:val="single"/>
            <w:rtl w:val="0"/>
          </w:rPr>
          <w:t xml:space="preserve">Term 1 Lesson Plans</w:t>
        </w:r>
      </w:hyperlink>
      <w:r w:rsidDel="00000000" w:rsidR="00000000" w:rsidRPr="00000000">
        <w:rPr>
          <w:color w:val="050505"/>
          <w:sz w:val="23"/>
          <w:szCs w:val="23"/>
          <w:rtl w:val="0"/>
        </w:rPr>
        <w:t xml:space="preserve"> (2017)</w:t>
      </w:r>
    </w:p>
    <w:p w:rsidR="00000000" w:rsidDel="00000000" w:rsidP="00000000" w:rsidRDefault="00000000" w:rsidRPr="00000000" w14:paraId="00000008">
      <w:pPr>
        <w:shd w:fill="ffffff" w:val="clear"/>
        <w:contextualSpacing w:val="0"/>
        <w:rPr>
          <w:color w:val="050505"/>
          <w:sz w:val="23"/>
          <w:szCs w:val="23"/>
        </w:rPr>
      </w:pPr>
      <w:hyperlink r:id="rId7">
        <w:r w:rsidDel="00000000" w:rsidR="00000000" w:rsidRPr="00000000">
          <w:rPr>
            <w:color w:val="870101"/>
            <w:sz w:val="23"/>
            <w:szCs w:val="23"/>
            <w:u w:val="single"/>
            <w:rtl w:val="0"/>
          </w:rPr>
          <w:t xml:space="preserve">Term 2 Lesson Plans</w:t>
        </w:r>
      </w:hyperlink>
      <w:r w:rsidDel="00000000" w:rsidR="00000000" w:rsidRPr="00000000">
        <w:rPr>
          <w:color w:val="050505"/>
          <w:sz w:val="23"/>
          <w:szCs w:val="23"/>
          <w:rtl w:val="0"/>
        </w:rPr>
        <w:t xml:space="preserve"> (2017)</w:t>
      </w:r>
    </w:p>
    <w:p w:rsidR="00000000" w:rsidDel="00000000" w:rsidP="00000000" w:rsidRDefault="00000000" w:rsidRPr="00000000" w14:paraId="00000009">
      <w:pPr>
        <w:shd w:fill="ffffff" w:val="clear"/>
        <w:contextualSpacing w:val="0"/>
        <w:rPr>
          <w:color w:val="050505"/>
          <w:sz w:val="23"/>
          <w:szCs w:val="23"/>
        </w:rPr>
      </w:pPr>
      <w:hyperlink r:id="rId8">
        <w:r w:rsidDel="00000000" w:rsidR="00000000" w:rsidRPr="00000000">
          <w:rPr>
            <w:color w:val="870101"/>
            <w:sz w:val="23"/>
            <w:szCs w:val="23"/>
            <w:u w:val="single"/>
            <w:rtl w:val="0"/>
          </w:rPr>
          <w:t xml:space="preserve">Term 3 Lesson Plans</w:t>
        </w:r>
      </w:hyperlink>
      <w:r w:rsidDel="00000000" w:rsidR="00000000" w:rsidRPr="00000000">
        <w:rPr>
          <w:color w:val="050505"/>
          <w:sz w:val="23"/>
          <w:szCs w:val="23"/>
          <w:rtl w:val="0"/>
        </w:rPr>
        <w:t xml:space="preserve"> (2017)</w:t>
      </w:r>
    </w:p>
    <w:p w:rsidR="00000000" w:rsidDel="00000000" w:rsidP="00000000" w:rsidRDefault="00000000" w:rsidRPr="00000000" w14:paraId="0000000A">
      <w:pPr>
        <w:shd w:fill="ffffff" w:val="clear"/>
        <w:contextualSpacing w:val="0"/>
        <w:rPr>
          <w:color w:val="050505"/>
          <w:sz w:val="23"/>
          <w:szCs w:val="23"/>
        </w:rPr>
      </w:pPr>
      <w:r w:rsidDel="00000000" w:rsidR="00000000" w:rsidRPr="00000000">
        <w:rPr>
          <w:color w:val="050505"/>
          <w:sz w:val="23"/>
          <w:szCs w:val="23"/>
          <w:rtl w:val="0"/>
        </w:rPr>
        <w:t xml:space="preserve">Each term, Scholars receive a workbook to guide them through the Skills Course. The Scholar Workbook includes in-class activities, case studies, and out of class assignments to go along with the Skills Course and support the development of 21st century skills.</w:t>
      </w:r>
    </w:p>
    <w:p w:rsidR="00000000" w:rsidDel="00000000" w:rsidP="00000000" w:rsidRDefault="00000000" w:rsidRPr="00000000" w14:paraId="0000000B">
      <w:pPr>
        <w:shd w:fill="ffffff" w:val="clear"/>
        <w:contextualSpacing w:val="0"/>
        <w:rPr>
          <w:b w:val="1"/>
          <w:color w:val="050505"/>
          <w:sz w:val="28"/>
          <w:szCs w:val="28"/>
        </w:rPr>
      </w:pPr>
      <w:r w:rsidDel="00000000" w:rsidR="00000000" w:rsidRPr="00000000">
        <w:rPr>
          <w:b w:val="1"/>
          <w:color w:val="050505"/>
          <w:sz w:val="28"/>
          <w:szCs w:val="28"/>
          <w:rtl w:val="0"/>
        </w:rPr>
        <w:t xml:space="preserve">Download Scholar Workbooks: </w:t>
      </w:r>
    </w:p>
    <w:p w:rsidR="00000000" w:rsidDel="00000000" w:rsidP="00000000" w:rsidRDefault="00000000" w:rsidRPr="00000000" w14:paraId="0000000C">
      <w:pPr>
        <w:shd w:fill="ffffff" w:val="clear"/>
        <w:contextualSpacing w:val="0"/>
        <w:rPr>
          <w:color w:val="050505"/>
          <w:sz w:val="23"/>
          <w:szCs w:val="23"/>
        </w:rPr>
      </w:pPr>
      <w:hyperlink r:id="rId9">
        <w:r w:rsidDel="00000000" w:rsidR="00000000" w:rsidRPr="00000000">
          <w:rPr>
            <w:color w:val="870101"/>
            <w:sz w:val="23"/>
            <w:szCs w:val="23"/>
            <w:u w:val="single"/>
            <w:rtl w:val="0"/>
          </w:rPr>
          <w:t xml:space="preserve">Scholar Workbook Term 1</w:t>
        </w:r>
      </w:hyperlink>
      <w:r w:rsidDel="00000000" w:rsidR="00000000" w:rsidRPr="00000000">
        <w:rPr>
          <w:color w:val="050505"/>
          <w:sz w:val="23"/>
          <w:szCs w:val="23"/>
          <w:rtl w:val="0"/>
        </w:rPr>
        <w:t xml:space="preserve"> (2017)</w:t>
      </w:r>
    </w:p>
    <w:p w:rsidR="00000000" w:rsidDel="00000000" w:rsidP="00000000" w:rsidRDefault="00000000" w:rsidRPr="00000000" w14:paraId="0000000D">
      <w:pPr>
        <w:shd w:fill="ffffff" w:val="clear"/>
        <w:contextualSpacing w:val="0"/>
        <w:rPr>
          <w:color w:val="050505"/>
          <w:sz w:val="23"/>
          <w:szCs w:val="23"/>
        </w:rPr>
      </w:pPr>
      <w:hyperlink r:id="rId10">
        <w:r w:rsidDel="00000000" w:rsidR="00000000" w:rsidRPr="00000000">
          <w:rPr>
            <w:color w:val="870101"/>
            <w:sz w:val="23"/>
            <w:szCs w:val="23"/>
            <w:u w:val="single"/>
            <w:rtl w:val="0"/>
          </w:rPr>
          <w:t xml:space="preserve">Scholar Workbook Term 2</w:t>
        </w:r>
      </w:hyperlink>
      <w:r w:rsidDel="00000000" w:rsidR="00000000" w:rsidRPr="00000000">
        <w:rPr>
          <w:color w:val="050505"/>
          <w:sz w:val="23"/>
          <w:szCs w:val="23"/>
          <w:rtl w:val="0"/>
        </w:rPr>
        <w:t xml:space="preserve"> (2017)</w:t>
      </w:r>
    </w:p>
    <w:p w:rsidR="00000000" w:rsidDel="00000000" w:rsidP="00000000" w:rsidRDefault="00000000" w:rsidRPr="00000000" w14:paraId="0000000E">
      <w:pPr>
        <w:shd w:fill="ffffff" w:val="clear"/>
        <w:contextualSpacing w:val="0"/>
        <w:rPr>
          <w:color w:val="050505"/>
          <w:sz w:val="23"/>
          <w:szCs w:val="23"/>
        </w:rPr>
      </w:pPr>
      <w:hyperlink r:id="rId11">
        <w:r w:rsidDel="00000000" w:rsidR="00000000" w:rsidRPr="00000000">
          <w:rPr>
            <w:color w:val="870101"/>
            <w:sz w:val="23"/>
            <w:szCs w:val="23"/>
            <w:u w:val="single"/>
            <w:rtl w:val="0"/>
          </w:rPr>
          <w:t xml:space="preserve">Scholar Workbook Term 3</w:t>
        </w:r>
      </w:hyperlink>
      <w:r w:rsidDel="00000000" w:rsidR="00000000" w:rsidRPr="00000000">
        <w:rPr>
          <w:color w:val="050505"/>
          <w:sz w:val="23"/>
          <w:szCs w:val="23"/>
          <w:rtl w:val="0"/>
        </w:rPr>
        <w:t xml:space="preserve"> (2017)</w:t>
      </w:r>
    </w:p>
    <w:p w:rsidR="00000000" w:rsidDel="00000000" w:rsidP="00000000" w:rsidRDefault="00000000" w:rsidRPr="00000000" w14:paraId="0000000F">
      <w:pPr>
        <w:shd w:fill="ffffff" w:val="clear"/>
        <w:contextualSpacing w:val="0"/>
        <w:rPr>
          <w:b w:val="1"/>
          <w:color w:val="050505"/>
          <w:sz w:val="28"/>
          <w:szCs w:val="28"/>
        </w:rPr>
      </w:pPr>
      <w:r w:rsidDel="00000000" w:rsidR="00000000" w:rsidRPr="00000000">
        <w:rPr>
          <w:b w:val="1"/>
          <w:color w:val="050505"/>
          <w:sz w:val="28"/>
          <w:szCs w:val="28"/>
          <w:rtl w:val="0"/>
        </w:rPr>
        <w:t xml:space="preserve">Other Materials: </w:t>
      </w:r>
    </w:p>
    <w:p w:rsidR="00000000" w:rsidDel="00000000" w:rsidP="00000000" w:rsidRDefault="00000000" w:rsidRPr="00000000" w14:paraId="00000010">
      <w:pPr>
        <w:shd w:fill="ffffff" w:val="clear"/>
        <w:contextualSpacing w:val="0"/>
        <w:rPr>
          <w:color w:val="050505"/>
          <w:sz w:val="23"/>
          <w:szCs w:val="23"/>
        </w:rPr>
      </w:pPr>
      <w:hyperlink r:id="rId12">
        <w:r w:rsidDel="00000000" w:rsidR="00000000" w:rsidRPr="00000000">
          <w:rPr>
            <w:color w:val="870101"/>
            <w:sz w:val="23"/>
            <w:szCs w:val="23"/>
            <w:u w:val="single"/>
            <w:rtl w:val="0"/>
          </w:rPr>
          <w:t xml:space="preserve">Leadership Passbook</w:t>
        </w:r>
      </w:hyperlink>
      <w:r w:rsidDel="00000000" w:rsidR="00000000" w:rsidRPr="00000000">
        <w:rPr>
          <w:color w:val="050505"/>
          <w:sz w:val="23"/>
          <w:szCs w:val="23"/>
          <w:rtl w:val="0"/>
        </w:rPr>
        <w:t xml:space="preserve">: Given to Scholars at the start of the Skills Course, the Passbook is the evaluation mechanism to assess Scholar progress in the first two terms of the Skills Course. The Mentor stamps each page when Scholars can provide evidence that they've completed at least two actions toward gaining each skill. After the entire passbook has been stamped, Scholars are eligible to graduate from the Educate! program.</w:t>
      </w:r>
    </w:p>
    <w:p w:rsidR="00000000" w:rsidDel="00000000" w:rsidP="00000000" w:rsidRDefault="00000000" w:rsidRPr="00000000" w14:paraId="00000011">
      <w:pPr>
        <w:shd w:fill="ffffff" w:val="clear"/>
        <w:contextualSpacing w:val="0"/>
        <w:rPr>
          <w:color w:val="050505"/>
          <w:sz w:val="23"/>
          <w:szCs w:val="23"/>
        </w:rPr>
      </w:pPr>
      <w:r w:rsidDel="00000000" w:rsidR="00000000" w:rsidRPr="00000000">
        <w:rPr>
          <w:color w:val="050505"/>
          <w:sz w:val="23"/>
          <w:szCs w:val="23"/>
          <w:rtl w:val="0"/>
        </w:rPr>
        <w:t xml:space="preserve"> </w:t>
      </w:r>
    </w:p>
    <w:p w:rsidR="00000000" w:rsidDel="00000000" w:rsidP="00000000" w:rsidRDefault="00000000" w:rsidRPr="00000000" w14:paraId="00000012">
      <w:pPr>
        <w:shd w:fill="ffffff" w:val="clear"/>
        <w:contextualSpacing w:val="0"/>
        <w:rPr>
          <w:b w:val="1"/>
          <w:i w:val="1"/>
          <w:color w:val="050505"/>
          <w:sz w:val="23"/>
          <w:szCs w:val="23"/>
        </w:rPr>
      </w:pPr>
      <w:r w:rsidDel="00000000" w:rsidR="00000000" w:rsidRPr="00000000">
        <w:rPr>
          <w:b w:val="1"/>
          <w:i w:val="1"/>
          <w:color w:val="050505"/>
          <w:sz w:val="23"/>
          <w:szCs w:val="23"/>
          <w:rtl w:val="0"/>
        </w:rPr>
        <w:t xml:space="preserve">For more information about the course please email: </w:t>
      </w:r>
      <w:r w:rsidDel="00000000" w:rsidR="00000000" w:rsidRPr="00000000">
        <w:rPr>
          <w:b w:val="1"/>
          <w:i w:val="1"/>
          <w:color w:val="870101"/>
          <w:sz w:val="23"/>
          <w:szCs w:val="23"/>
          <w:rtl w:val="0"/>
        </w:rPr>
        <w:t xml:space="preserve">educate@experienceeducate.org</w:t>
      </w:r>
      <w:r w:rsidDel="00000000" w:rsidR="00000000" w:rsidRPr="00000000">
        <w:rPr>
          <w:b w:val="1"/>
          <w:i w:val="1"/>
          <w:color w:val="050505"/>
          <w:sz w:val="23"/>
          <w:szCs w:val="23"/>
          <w:rtl w:val="0"/>
        </w:rPr>
        <w:t xml:space="preserve">. </w:t>
      </w:r>
    </w:p>
    <w:p w:rsidR="00000000" w:rsidDel="00000000" w:rsidP="00000000" w:rsidRDefault="00000000" w:rsidRPr="00000000" w14:paraId="00000013">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experienceeducate.org/s/2017-Scholar-Workbook-Term-3.pdf" TargetMode="External"/><Relationship Id="rId10" Type="http://schemas.openxmlformats.org/officeDocument/2006/relationships/hyperlink" Target="http://www.experienceeducate.org/s/2017-Scholar-Workbook-Term-2.pdf" TargetMode="External"/><Relationship Id="rId12" Type="http://schemas.openxmlformats.org/officeDocument/2006/relationships/hyperlink" Target="http://www.experienceeducate.org/s/Leadership-Passbook-2017.pdf" TargetMode="External"/><Relationship Id="rId9" Type="http://schemas.openxmlformats.org/officeDocument/2006/relationships/hyperlink" Target="http://www.experienceeducate.org/s/2017-Scholar-Workbook-Term-1.pdf" TargetMode="External"/><Relationship Id="rId5" Type="http://schemas.openxmlformats.org/officeDocument/2006/relationships/styles" Target="styles.xml"/><Relationship Id="rId6" Type="http://schemas.openxmlformats.org/officeDocument/2006/relationships/hyperlink" Target="http://www.experienceeducate.org/s/2017-Skills-Course-Curriculum-Term-1-wg4d.pdf" TargetMode="External"/><Relationship Id="rId7" Type="http://schemas.openxmlformats.org/officeDocument/2006/relationships/hyperlink" Target="http://www.experienceeducate.org/s/2017-Skills-Course-Curriculum-Term-2.pdf" TargetMode="External"/><Relationship Id="rId8" Type="http://schemas.openxmlformats.org/officeDocument/2006/relationships/hyperlink" Target="http://www.experienceeducate.org/s/2017-Skills-Course-Curriculum-Term-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